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4B" w:rsidRPr="00AB3AAD" w:rsidRDefault="00AB3AAD" w:rsidP="009A4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Iestājpārbaudījums 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 xml:space="preserve">uz </w:t>
      </w:r>
      <w:r w:rsidR="001116C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26E5D" w:rsidRPr="00D26E5D">
        <w:rPr>
          <w:rFonts w:ascii="Times New Roman" w:hAnsi="Times New Roman" w:cs="Times New Roman"/>
          <w:b/>
          <w:i/>
          <w:sz w:val="28"/>
          <w:szCs w:val="28"/>
        </w:rPr>
        <w:t>. klasi</w:t>
      </w:r>
      <w:r w:rsidR="007258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431D" w:rsidRPr="009A431D">
        <w:rPr>
          <w:rFonts w:ascii="Times New Roman" w:hAnsi="Times New Roman" w:cs="Times New Roman"/>
          <w:b/>
          <w:i/>
          <w:sz w:val="28"/>
          <w:szCs w:val="28"/>
        </w:rPr>
        <w:t>angļu valoda</w:t>
      </w:r>
    </w:p>
    <w:p w:rsidR="00AC50C5" w:rsidRPr="00AC50C5" w:rsidRDefault="00AC50C5" w:rsidP="009A431D">
      <w:pPr>
        <w:rPr>
          <w:rFonts w:ascii="Times New Roman" w:hAnsi="Times New Roman" w:cs="Times New Roman"/>
          <w:b/>
          <w:sz w:val="24"/>
          <w:szCs w:val="24"/>
        </w:rPr>
      </w:pPr>
      <w:r w:rsidRPr="00AC50C5">
        <w:rPr>
          <w:rFonts w:ascii="Times New Roman" w:hAnsi="Times New Roman" w:cs="Times New Roman"/>
          <w:b/>
          <w:sz w:val="24"/>
          <w:szCs w:val="24"/>
        </w:rPr>
        <w:t>Iestājpārbaudījuma programma</w:t>
      </w:r>
    </w:p>
    <w:p w:rsidR="00AC50C5" w:rsidRDefault="00AC50C5" w:rsidP="009A43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mērķis</w:t>
      </w:r>
    </w:p>
    <w:p w:rsidR="00AC50C5" w:rsidRDefault="00D26E5D" w:rsidP="009A43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Novērtēt izglītojamo zināšanu un prasmju kopumu, atbilstoši Ministru kabineta </w:t>
      </w:r>
      <w:r w:rsidR="00D62943">
        <w:rPr>
          <w:rFonts w:ascii="Times New Roman" w:hAnsi="Times New Roman" w:cs="Times New Roman"/>
          <w:sz w:val="24"/>
          <w:szCs w:val="24"/>
        </w:rPr>
        <w:t>201</w:t>
      </w:r>
      <w:r w:rsidR="00BE1FD8">
        <w:rPr>
          <w:rFonts w:ascii="Times New Roman" w:hAnsi="Times New Roman" w:cs="Times New Roman"/>
          <w:sz w:val="24"/>
          <w:szCs w:val="24"/>
        </w:rPr>
        <w:t>8</w:t>
      </w:r>
      <w:r w:rsidR="00D62943">
        <w:rPr>
          <w:rFonts w:ascii="Times New Roman" w:hAnsi="Times New Roman" w:cs="Times New Roman"/>
          <w:sz w:val="24"/>
          <w:szCs w:val="24"/>
        </w:rPr>
        <w:t xml:space="preserve">. gada </w:t>
      </w:r>
      <w:r w:rsidR="00BE1FD8">
        <w:rPr>
          <w:rFonts w:ascii="Times New Roman" w:hAnsi="Times New Roman" w:cs="Times New Roman"/>
          <w:sz w:val="24"/>
          <w:szCs w:val="24"/>
        </w:rPr>
        <w:t>27</w:t>
      </w:r>
      <w:r w:rsidR="00D62943">
        <w:rPr>
          <w:rFonts w:ascii="Times New Roman" w:hAnsi="Times New Roman" w:cs="Times New Roman"/>
          <w:sz w:val="24"/>
          <w:szCs w:val="24"/>
        </w:rPr>
        <w:t xml:space="preserve">. </w:t>
      </w:r>
      <w:r w:rsidR="00BE1FD8">
        <w:rPr>
          <w:rFonts w:ascii="Times New Roman" w:hAnsi="Times New Roman" w:cs="Times New Roman"/>
          <w:sz w:val="24"/>
          <w:szCs w:val="24"/>
        </w:rPr>
        <w:t>novembra</w:t>
      </w:r>
      <w:r w:rsidR="0033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noteikumu Nr. </w:t>
      </w:r>
      <w:r w:rsidR="00BE1FD8"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 xml:space="preserve"> “Noteikumi par valsts pamatizglītības </w:t>
      </w:r>
      <w:r w:rsidR="00DC5A5F">
        <w:rPr>
          <w:rFonts w:ascii="Times New Roman" w:hAnsi="Times New Roman" w:cs="Times New Roman"/>
          <w:sz w:val="24"/>
          <w:szCs w:val="24"/>
        </w:rPr>
        <w:t xml:space="preserve">standartu, pamatizglītības </w:t>
      </w:r>
      <w:r>
        <w:rPr>
          <w:rFonts w:ascii="Times New Roman" w:hAnsi="Times New Roman" w:cs="Times New Roman"/>
          <w:sz w:val="24"/>
          <w:szCs w:val="24"/>
        </w:rPr>
        <w:t>mācību priekšmetu standartiem un pamatizglītības programmu paraugiem” prasībām</w:t>
      </w:r>
      <w:r w:rsidR="003359C0">
        <w:rPr>
          <w:rFonts w:ascii="Times New Roman" w:hAnsi="Times New Roman" w:cs="Times New Roman"/>
          <w:sz w:val="24"/>
          <w:szCs w:val="24"/>
        </w:rPr>
        <w:t xml:space="preserve"> mācību priekšmetu standartā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AD">
        <w:rPr>
          <w:rFonts w:ascii="Times New Roman" w:hAnsi="Times New Roman" w:cs="Times New Roman"/>
          <w:i/>
          <w:sz w:val="24"/>
          <w:szCs w:val="24"/>
        </w:rPr>
        <w:t>Svešvaloda</w:t>
      </w:r>
      <w:r w:rsidR="00D62943">
        <w:rPr>
          <w:rFonts w:ascii="Times New Roman" w:hAnsi="Times New Roman" w:cs="Times New Roman"/>
          <w:i/>
          <w:sz w:val="24"/>
          <w:szCs w:val="24"/>
        </w:rPr>
        <w:t>.</w:t>
      </w:r>
    </w:p>
    <w:p w:rsidR="00AC50C5" w:rsidRPr="00AC50C5" w:rsidRDefault="00AC50C5" w:rsidP="009A43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adresāts</w:t>
      </w:r>
    </w:p>
    <w:p w:rsidR="00AC50C5" w:rsidRDefault="00B94D88" w:rsidP="00B94D88">
      <w:pPr>
        <w:pStyle w:val="BodyText"/>
        <w:spacing w:line="276" w:lineRule="auto"/>
        <w:ind w:left="120" w:right="155"/>
      </w:pPr>
      <w:r>
        <w:t>Iestājpārbaudījumu</w:t>
      </w:r>
      <w:r>
        <w:rPr>
          <w:spacing w:val="-5"/>
        </w:rPr>
        <w:t xml:space="preserve"> </w:t>
      </w:r>
      <w:r>
        <w:t>veic</w:t>
      </w:r>
      <w:r>
        <w:rPr>
          <w:spacing w:val="-3"/>
        </w:rPr>
        <w:t xml:space="preserve"> </w:t>
      </w:r>
      <w:r>
        <w:t>pretendenti</w:t>
      </w:r>
      <w:r w:rsidR="00D30756">
        <w:rPr>
          <w:color w:val="000000" w:themeColor="text1"/>
        </w:rPr>
        <w:t xml:space="preserve">, atbilstoši Rīgas valsts vācu ģimnāzijas Uzņemšanas kārtībai (5.04.2022.) </w:t>
      </w:r>
      <w:r>
        <w:t xml:space="preserve"> uzņemšanai vispārējās pamatizglītības 2. posma (7.-9.klase) izglītības</w:t>
      </w:r>
      <w:r>
        <w:rPr>
          <w:spacing w:val="-6"/>
        </w:rPr>
        <w:t xml:space="preserve"> </w:t>
      </w:r>
      <w:r>
        <w:t>programmā</w:t>
      </w:r>
      <w:r>
        <w:rPr>
          <w:spacing w:val="-5"/>
        </w:rPr>
        <w:t xml:space="preserve"> </w:t>
      </w:r>
      <w:r w:rsidR="006E1796">
        <w:t xml:space="preserve"> </w:t>
      </w:r>
      <w:bookmarkStart w:id="0" w:name="_GoBack"/>
      <w:bookmarkEnd w:id="0"/>
      <w:r>
        <w:t>Rīgas</w:t>
      </w:r>
      <w:r>
        <w:rPr>
          <w:spacing w:val="-6"/>
        </w:rPr>
        <w:t xml:space="preserve"> </w:t>
      </w:r>
      <w:r>
        <w:t>Valsts</w:t>
      </w:r>
      <w:r>
        <w:rPr>
          <w:spacing w:val="-6"/>
        </w:rPr>
        <w:t xml:space="preserve"> </w:t>
      </w:r>
      <w:r>
        <w:t>vācu</w:t>
      </w:r>
      <w:r>
        <w:rPr>
          <w:spacing w:val="-5"/>
        </w:rPr>
        <w:t xml:space="preserve"> </w:t>
      </w:r>
      <w:r>
        <w:t>ģimnāzijā</w:t>
      </w:r>
    </w:p>
    <w:p w:rsidR="00B94D88" w:rsidRPr="00091DF3" w:rsidRDefault="00B94D88" w:rsidP="00B94D88">
      <w:pPr>
        <w:pStyle w:val="BodyText"/>
        <w:spacing w:line="276" w:lineRule="auto"/>
        <w:ind w:left="120" w:right="155"/>
        <w:rPr>
          <w:sz w:val="16"/>
          <w:szCs w:val="16"/>
        </w:rPr>
      </w:pPr>
    </w:p>
    <w:p w:rsidR="00AC50C5" w:rsidRPr="00AC50C5" w:rsidRDefault="00AC50C5" w:rsidP="009A43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C5">
        <w:rPr>
          <w:rFonts w:ascii="Times New Roman" w:hAnsi="Times New Roman" w:cs="Times New Roman"/>
          <w:sz w:val="24"/>
          <w:szCs w:val="24"/>
          <w:u w:val="single"/>
        </w:rPr>
        <w:t>Darba uzbūve</w:t>
      </w:r>
    </w:p>
    <w:p w:rsidR="00D62943" w:rsidRDefault="00AC50C5" w:rsidP="009A43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Darbs </w:t>
      </w:r>
      <w:r w:rsidR="00D26E5D">
        <w:rPr>
          <w:rFonts w:ascii="Times New Roman" w:hAnsi="Times New Roman" w:cs="Times New Roman"/>
          <w:sz w:val="24"/>
          <w:szCs w:val="24"/>
        </w:rPr>
        <w:t xml:space="preserve">veidots </w:t>
      </w:r>
      <w:r w:rsidR="00B00483">
        <w:rPr>
          <w:rFonts w:ascii="Times New Roman" w:hAnsi="Times New Roman" w:cs="Times New Roman"/>
          <w:i/>
          <w:sz w:val="24"/>
          <w:szCs w:val="24"/>
        </w:rPr>
        <w:t>angļu</w:t>
      </w:r>
      <w:r w:rsidR="009A431D">
        <w:rPr>
          <w:rFonts w:ascii="Times New Roman" w:hAnsi="Times New Roman" w:cs="Times New Roman"/>
          <w:i/>
          <w:sz w:val="24"/>
          <w:szCs w:val="24"/>
        </w:rPr>
        <w:t xml:space="preserve"> valodā</w:t>
      </w:r>
      <w:r w:rsidR="00D26E5D">
        <w:rPr>
          <w:rFonts w:ascii="Times New Roman" w:hAnsi="Times New Roman" w:cs="Times New Roman"/>
          <w:sz w:val="24"/>
          <w:szCs w:val="24"/>
        </w:rPr>
        <w:t xml:space="preserve">, tam ir viens variants. </w:t>
      </w:r>
      <w:r w:rsidR="003359C0">
        <w:rPr>
          <w:rFonts w:ascii="Times New Roman" w:hAnsi="Times New Roman" w:cs="Times New Roman"/>
          <w:sz w:val="24"/>
          <w:szCs w:val="24"/>
        </w:rPr>
        <w:t>Izpildei</w:t>
      </w:r>
      <w:r w:rsidR="00D62943">
        <w:rPr>
          <w:rFonts w:ascii="Times New Roman" w:hAnsi="Times New Roman" w:cs="Times New Roman"/>
          <w:sz w:val="24"/>
          <w:szCs w:val="24"/>
        </w:rPr>
        <w:t xml:space="preserve"> paredzētais laiks ir </w:t>
      </w:r>
      <w:r w:rsidR="00823EE1">
        <w:rPr>
          <w:rFonts w:ascii="Times New Roman" w:hAnsi="Times New Roman" w:cs="Times New Roman"/>
          <w:sz w:val="24"/>
          <w:szCs w:val="24"/>
        </w:rPr>
        <w:t>3</w:t>
      </w:r>
      <w:r w:rsidR="00906C71">
        <w:rPr>
          <w:rFonts w:ascii="Times New Roman" w:hAnsi="Times New Roman" w:cs="Times New Roman"/>
          <w:sz w:val="24"/>
          <w:szCs w:val="24"/>
        </w:rPr>
        <w:t>0</w:t>
      </w:r>
      <w:r w:rsidR="00857B0D">
        <w:rPr>
          <w:rFonts w:ascii="Times New Roman" w:hAnsi="Times New Roman" w:cs="Times New Roman"/>
          <w:sz w:val="24"/>
          <w:szCs w:val="24"/>
        </w:rPr>
        <w:t xml:space="preserve"> </w:t>
      </w:r>
      <w:r w:rsidR="003359C0">
        <w:rPr>
          <w:rFonts w:ascii="Times New Roman" w:hAnsi="Times New Roman" w:cs="Times New Roman"/>
          <w:sz w:val="24"/>
          <w:szCs w:val="24"/>
        </w:rPr>
        <w:t xml:space="preserve">minūtes. </w:t>
      </w:r>
    </w:p>
    <w:p w:rsidR="00AC50C5" w:rsidRDefault="00702BF3" w:rsidP="009A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Iestājpārbaudījuma</w:t>
      </w:r>
      <w:r w:rsidR="00AC50C5">
        <w:rPr>
          <w:rFonts w:ascii="Times New Roman" w:hAnsi="Times New Roman" w:cs="Times New Roman"/>
          <w:sz w:val="24"/>
          <w:szCs w:val="24"/>
        </w:rPr>
        <w:t xml:space="preserve"> darba daļu īpatsvars un izpildei paredzamais laiks</w:t>
      </w:r>
      <w:r w:rsidR="00D629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1710"/>
      </w:tblGrid>
      <w:tr w:rsidR="00CC243C" w:rsidTr="009A431D">
        <w:tc>
          <w:tcPr>
            <w:tcW w:w="1975" w:type="dxa"/>
          </w:tcPr>
          <w:p w:rsidR="00CC243C" w:rsidRDefault="00CC243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1620" w:type="dxa"/>
          </w:tcPr>
          <w:p w:rsidR="00CC243C" w:rsidRDefault="00CC243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1710" w:type="dxa"/>
          </w:tcPr>
          <w:p w:rsidR="00CC243C" w:rsidRDefault="00CC243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CC243C" w:rsidTr="009A431D">
        <w:tc>
          <w:tcPr>
            <w:tcW w:w="1975" w:type="dxa"/>
          </w:tcPr>
          <w:p w:rsidR="00CC243C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Valodas lietojums</w:t>
            </w:r>
          </w:p>
        </w:tc>
        <w:tc>
          <w:tcPr>
            <w:tcW w:w="1620" w:type="dxa"/>
          </w:tcPr>
          <w:p w:rsidR="00CC243C" w:rsidRDefault="001116C3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70-65</w:t>
            </w:r>
          </w:p>
        </w:tc>
        <w:tc>
          <w:tcPr>
            <w:tcW w:w="1710" w:type="dxa"/>
          </w:tcPr>
          <w:p w:rsidR="00CC243C" w:rsidRDefault="00823EE1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3C" w:rsidTr="009A431D">
        <w:tc>
          <w:tcPr>
            <w:tcW w:w="1975" w:type="dxa"/>
          </w:tcPr>
          <w:p w:rsidR="00CC243C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Rakstīšana</w:t>
            </w:r>
          </w:p>
        </w:tc>
        <w:tc>
          <w:tcPr>
            <w:tcW w:w="1620" w:type="dxa"/>
          </w:tcPr>
          <w:p w:rsidR="00CC243C" w:rsidRDefault="001116C3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35-30</w:t>
            </w:r>
          </w:p>
        </w:tc>
        <w:tc>
          <w:tcPr>
            <w:tcW w:w="1710" w:type="dxa"/>
          </w:tcPr>
          <w:p w:rsidR="00CC243C" w:rsidRDefault="00AC7094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43C" w:rsidTr="009A431D">
        <w:tc>
          <w:tcPr>
            <w:tcW w:w="1975" w:type="dxa"/>
          </w:tcPr>
          <w:p w:rsidR="00CC243C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620" w:type="dxa"/>
          </w:tcPr>
          <w:p w:rsidR="00CC243C" w:rsidRDefault="00CC243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CC243C" w:rsidRDefault="008468C8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50C5" w:rsidRDefault="00AC50C5" w:rsidP="00BE1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C0" w:rsidRDefault="003359C0" w:rsidP="009A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Uzdevumu veidi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</w:tblGrid>
      <w:tr w:rsidR="00CC243C" w:rsidTr="009A431D">
        <w:tc>
          <w:tcPr>
            <w:tcW w:w="2785" w:type="dxa"/>
          </w:tcPr>
          <w:p w:rsidR="00CC243C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Uzdevumu veidi</w:t>
            </w:r>
          </w:p>
        </w:tc>
        <w:tc>
          <w:tcPr>
            <w:tcW w:w="2520" w:type="dxa"/>
          </w:tcPr>
          <w:p w:rsidR="00CC243C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Īpatsvars visā darbā, %</w:t>
            </w:r>
          </w:p>
        </w:tc>
      </w:tr>
      <w:tr w:rsidR="00CC243C" w:rsidTr="009A431D">
        <w:tc>
          <w:tcPr>
            <w:tcW w:w="2785" w:type="dxa"/>
          </w:tcPr>
          <w:p w:rsidR="00CC243C" w:rsidRPr="00E71D05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Atbilžu izvēles</w:t>
            </w:r>
          </w:p>
        </w:tc>
        <w:tc>
          <w:tcPr>
            <w:tcW w:w="2520" w:type="dxa"/>
          </w:tcPr>
          <w:p w:rsidR="00CC243C" w:rsidRPr="007258B9" w:rsidRDefault="007258B9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CC243C" w:rsidTr="009A431D">
        <w:tc>
          <w:tcPr>
            <w:tcW w:w="2785" w:type="dxa"/>
          </w:tcPr>
          <w:p w:rsidR="00CC243C" w:rsidRPr="00E71D05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Ievietošanas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 xml:space="preserve">/ savietošanas </w:t>
            </w:r>
          </w:p>
        </w:tc>
        <w:tc>
          <w:tcPr>
            <w:tcW w:w="2520" w:type="dxa"/>
          </w:tcPr>
          <w:p w:rsidR="00CC243C" w:rsidRPr="007258B9" w:rsidRDefault="0078628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CC243C" w:rsidTr="009A431D">
        <w:tc>
          <w:tcPr>
            <w:tcW w:w="2785" w:type="dxa"/>
          </w:tcPr>
          <w:p w:rsidR="00CC243C" w:rsidRPr="00E71D05" w:rsidRDefault="00CC243C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05">
              <w:rPr>
                <w:rFonts w:ascii="Times New Roman" w:hAnsi="Times New Roman" w:cs="Times New Roman"/>
                <w:sz w:val="24"/>
                <w:szCs w:val="24"/>
              </w:rPr>
              <w:t>Tukšo vietu aizpildīšanas</w:t>
            </w:r>
          </w:p>
        </w:tc>
        <w:tc>
          <w:tcPr>
            <w:tcW w:w="2520" w:type="dxa"/>
          </w:tcPr>
          <w:p w:rsidR="00CC243C" w:rsidRPr="007258B9" w:rsidRDefault="0078628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CC243C" w:rsidTr="009A431D">
        <w:tc>
          <w:tcPr>
            <w:tcW w:w="2785" w:type="dxa"/>
          </w:tcPr>
          <w:p w:rsidR="00CC243C" w:rsidRPr="00E71D05" w:rsidRDefault="009A431D" w:rsidP="009A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>kstveide</w:t>
            </w:r>
            <w:proofErr w:type="spellEnd"/>
          </w:p>
        </w:tc>
        <w:tc>
          <w:tcPr>
            <w:tcW w:w="2520" w:type="dxa"/>
          </w:tcPr>
          <w:p w:rsidR="00CC243C" w:rsidRPr="007258B9" w:rsidRDefault="0078628C" w:rsidP="009A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</w:tbl>
    <w:p w:rsidR="00732EE5" w:rsidRDefault="00732EE5" w:rsidP="00091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28C" w:rsidRDefault="0078628C" w:rsidP="007862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</w:p>
    <w:p w:rsidR="0078628C" w:rsidRDefault="0078628C" w:rsidP="007862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628C" w:rsidRPr="004F5AAD" w:rsidRDefault="004F5AAD" w:rsidP="004F5AAD">
      <w:pPr>
        <w:spacing w:after="240" w:line="240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BC8">
        <w:rPr>
          <w:rFonts w:ascii="Times New Roman" w:hAnsi="Times New Roman" w:cs="Times New Roman"/>
          <w:sz w:val="24"/>
          <w:szCs w:val="24"/>
        </w:rPr>
        <w:t xml:space="preserve">Darbs veicams ar zilas vai melnas krāsas pildspalvu. </w:t>
      </w:r>
      <w:r w:rsidRPr="00985BC8">
        <w:rPr>
          <w:rFonts w:ascii="Times New Roman" w:hAnsi="Times New Roman" w:cs="Times New Roman"/>
          <w:color w:val="000000"/>
          <w:sz w:val="24"/>
          <w:szCs w:val="24"/>
        </w:rPr>
        <w:t>Pie izglītojamajiem no brīža, kad ir pieejams pārbaudījuma materiāls līdz pārbaudījuma beigām, nedrīkst atrasties saziņas un informācijas apmaiņas ierīces.</w:t>
      </w:r>
    </w:p>
    <w:p w:rsidR="0078628C" w:rsidRPr="003359C0" w:rsidRDefault="0078628C" w:rsidP="007862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Vērtēšanas kārtība</w:t>
      </w:r>
    </w:p>
    <w:p w:rsidR="0078628C" w:rsidRDefault="0078628C" w:rsidP="0078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vērtē saskaņā ar iestājpārbaudījuma komisijas izstrādātiem vērtēšanas kritērijiem. 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571"/>
      </w:tblGrid>
      <w:tr w:rsidR="0078628C" w:rsidRPr="00036BCD" w:rsidTr="001B6722">
        <w:tc>
          <w:tcPr>
            <w:tcW w:w="2064" w:type="dxa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</w:p>
        </w:tc>
        <w:tc>
          <w:tcPr>
            <w:tcW w:w="6571" w:type="dxa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Kritēriji </w:t>
            </w:r>
          </w:p>
        </w:tc>
      </w:tr>
      <w:tr w:rsidR="0078628C" w:rsidRPr="00036BCD" w:rsidTr="001B6722">
        <w:tc>
          <w:tcPr>
            <w:tcW w:w="2064" w:type="dxa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Valodas lietojums </w:t>
            </w:r>
          </w:p>
        </w:tc>
        <w:tc>
          <w:tcPr>
            <w:tcW w:w="6571" w:type="dxa"/>
            <w:shd w:val="clear" w:color="auto" w:fill="auto"/>
          </w:tcPr>
          <w:p w:rsidR="0078628C" w:rsidRPr="00036BCD" w:rsidRDefault="0078628C" w:rsidP="007862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6BCD">
              <w:rPr>
                <w:rFonts w:ascii="Times New Roman" w:eastAsia="Times New Roman" w:hAnsi="Times New Roman" w:cs="Times New Roman"/>
                <w:sz w:val="24"/>
                <w:szCs w:val="24"/>
              </w:rPr>
              <w:t>Punktu iegūst par katru pareizi izvēlēto un atzīmēto vārdu vai vārda gramatisko formu atbilstoši dotajam tekstam.</w:t>
            </w:r>
          </w:p>
          <w:p w:rsidR="0078628C" w:rsidRPr="00036BCD" w:rsidRDefault="0078628C" w:rsidP="007862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 iegūst par katru saturiski un gramatiski pareizi izvēlēto un tukšajā vietā tekstā ierakstīto vārdu bez pareizrakstības kļūdām. </w:t>
            </w:r>
          </w:p>
        </w:tc>
      </w:tr>
      <w:tr w:rsidR="0078628C" w:rsidRPr="00036BCD" w:rsidTr="001B6722">
        <w:tc>
          <w:tcPr>
            <w:tcW w:w="2064" w:type="dxa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Rakstīšana </w:t>
            </w:r>
          </w:p>
        </w:tc>
        <w:tc>
          <w:tcPr>
            <w:tcW w:w="6571" w:type="dxa"/>
            <w:shd w:val="clear" w:color="auto" w:fill="auto"/>
          </w:tcPr>
          <w:p w:rsidR="0078628C" w:rsidRPr="00036BCD" w:rsidRDefault="0078628C" w:rsidP="0078628C">
            <w:pPr>
              <w:numPr>
                <w:ilvl w:val="0"/>
                <w:numId w:val="6"/>
              </w:numPr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Punktu iegūst par pareizi izveidotu teikuma uzbūvi bez pareizrakstības kļūdām un par pareizi izlocītu darbības vārdu.</w:t>
            </w:r>
          </w:p>
        </w:tc>
      </w:tr>
    </w:tbl>
    <w:p w:rsidR="004547E5" w:rsidRPr="00AC7094" w:rsidRDefault="00AC7094" w:rsidP="009A43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Iestājpārbaudījuma saturs</w:t>
      </w:r>
    </w:p>
    <w:p w:rsidR="00C70A87" w:rsidRDefault="00C70A87" w:rsidP="009A431D">
      <w:pPr>
        <w:rPr>
          <w:rFonts w:ascii="Times New Roman" w:hAnsi="Times New Roman" w:cs="Times New Roman"/>
          <w:b/>
          <w:sz w:val="24"/>
          <w:szCs w:val="24"/>
        </w:rPr>
      </w:pPr>
      <w:r w:rsidRPr="0078628C">
        <w:rPr>
          <w:rFonts w:ascii="Times New Roman" w:hAnsi="Times New Roman" w:cs="Times New Roman"/>
          <w:b/>
          <w:sz w:val="24"/>
          <w:szCs w:val="24"/>
        </w:rPr>
        <w:t>Tiek pārbaudīts valodas lietojums sekojošu tēmu ietvaros: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Veido īpašības vārdu izteicienus.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Atšķir vienkāršo un ilgstošo tagadni.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 xml:space="preserve">Zina izteicienus ar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766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766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766571">
        <w:rPr>
          <w:rFonts w:ascii="Times New Roman" w:hAnsi="Times New Roman" w:cs="Times New Roman"/>
          <w:sz w:val="24"/>
          <w:szCs w:val="24"/>
        </w:rPr>
        <w:t>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Atšķir vienkāršo un ilgstošo pagātni.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Prot veidot antonīmus, ja ir dots īpašības vārds.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 xml:space="preserve">Zina un lieto pareizi teikumos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571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>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 xml:space="preserve">Zina un lieto </w:t>
      </w:r>
      <w:r w:rsidRPr="00766571">
        <w:rPr>
          <w:rFonts w:ascii="Times New Roman" w:hAnsi="Times New Roman" w:cs="Times New Roman"/>
          <w:i/>
          <w:sz w:val="24"/>
          <w:szCs w:val="24"/>
        </w:rPr>
        <w:t xml:space="preserve">a loto f, a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few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much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>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 xml:space="preserve">Veido nenoteiktos vietniekvārdus ar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some-,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any-,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 no-,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every-.</w:t>
      </w:r>
      <w:proofErr w:type="spellEnd"/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Atšķir izmantotos saikļus</w:t>
      </w:r>
      <w:r w:rsidR="00766571" w:rsidRPr="00766571">
        <w:rPr>
          <w:rFonts w:ascii="Times New Roman" w:hAnsi="Times New Roman" w:cs="Times New Roman"/>
          <w:sz w:val="24"/>
          <w:szCs w:val="24"/>
        </w:rPr>
        <w:t xml:space="preserve"> un apstākļa vārdus teikumā.</w:t>
      </w:r>
    </w:p>
    <w:p w:rsidR="00766571" w:rsidRPr="00766571" w:rsidRDefault="00766571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Izprot un veido īpašības vārdu salīdzinošās un pārākās pakāpes.</w:t>
      </w:r>
    </w:p>
    <w:p w:rsidR="001116C3" w:rsidRPr="00766571" w:rsidRDefault="001116C3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Veido pareizi teikumus, ja ir divi darbības vārdi pēc kārtas (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Verb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6571">
        <w:rPr>
          <w:rFonts w:ascii="Times New Roman" w:hAnsi="Times New Roman" w:cs="Times New Roman"/>
          <w:i/>
          <w:sz w:val="24"/>
          <w:szCs w:val="24"/>
        </w:rPr>
        <w:t>patterns</w:t>
      </w:r>
      <w:proofErr w:type="spellEnd"/>
      <w:r w:rsidRPr="00766571">
        <w:rPr>
          <w:rFonts w:ascii="Times New Roman" w:hAnsi="Times New Roman" w:cs="Times New Roman"/>
          <w:i/>
          <w:sz w:val="24"/>
          <w:szCs w:val="24"/>
        </w:rPr>
        <w:t>)</w:t>
      </w:r>
      <w:r w:rsidRPr="00766571">
        <w:rPr>
          <w:rFonts w:ascii="Times New Roman" w:hAnsi="Times New Roman" w:cs="Times New Roman"/>
          <w:sz w:val="24"/>
          <w:szCs w:val="24"/>
        </w:rPr>
        <w:t>.</w:t>
      </w:r>
    </w:p>
    <w:p w:rsidR="00766571" w:rsidRDefault="00766571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571">
        <w:rPr>
          <w:rFonts w:ascii="Times New Roman" w:hAnsi="Times New Roman" w:cs="Times New Roman"/>
          <w:sz w:val="24"/>
          <w:szCs w:val="24"/>
        </w:rPr>
        <w:t>Atšķir un lieto salikto tagadni un vienkāršo pagātni.</w:t>
      </w:r>
    </w:p>
    <w:p w:rsidR="00766571" w:rsidRPr="00766571" w:rsidRDefault="00766571" w:rsidP="007665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 veidot darbības vārdu, īpašības vārdu vai apstākļa vārdu, ja ir dots lietvārds.</w:t>
      </w:r>
    </w:p>
    <w:p w:rsidR="00766571" w:rsidRPr="00766571" w:rsidRDefault="00766571" w:rsidP="00766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8368"/>
      </w:tblGrid>
      <w:tr w:rsidR="0078628C" w:rsidRPr="00036BCD" w:rsidTr="001B6722">
        <w:tc>
          <w:tcPr>
            <w:tcW w:w="1083" w:type="pct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Daļa </w:t>
            </w:r>
          </w:p>
        </w:tc>
        <w:tc>
          <w:tcPr>
            <w:tcW w:w="3917" w:type="pct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Pārbaudāmās prasmes </w:t>
            </w:r>
          </w:p>
        </w:tc>
      </w:tr>
      <w:tr w:rsidR="0078628C" w:rsidRPr="00036BCD" w:rsidTr="001B6722">
        <w:tc>
          <w:tcPr>
            <w:tcW w:w="1083" w:type="pct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Valodas lietojums</w:t>
            </w:r>
          </w:p>
        </w:tc>
        <w:tc>
          <w:tcPr>
            <w:tcW w:w="3917" w:type="pct"/>
            <w:shd w:val="clear" w:color="auto" w:fill="auto"/>
          </w:tcPr>
          <w:p w:rsidR="0078628C" w:rsidRPr="00036BCD" w:rsidRDefault="0078628C" w:rsidP="007862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lieto valodas gr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amatiskos un leksiskos resursus</w:t>
            </w:r>
          </w:p>
          <w:p w:rsidR="0078628C" w:rsidRPr="00036BCD" w:rsidRDefault="0078628C" w:rsidP="007862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lieto zināšanas par valodas str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uktūru, teikumu uzbūvi, leksiku</w:t>
            </w:r>
          </w:p>
        </w:tc>
      </w:tr>
      <w:tr w:rsidR="0078628C" w:rsidRPr="00036BCD" w:rsidTr="001B6722">
        <w:tc>
          <w:tcPr>
            <w:tcW w:w="1083" w:type="pct"/>
            <w:shd w:val="clear" w:color="auto" w:fill="auto"/>
          </w:tcPr>
          <w:p w:rsidR="0078628C" w:rsidRPr="00036BCD" w:rsidRDefault="0078628C" w:rsidP="001B67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Rakstīšana </w:t>
            </w:r>
          </w:p>
        </w:tc>
        <w:tc>
          <w:tcPr>
            <w:tcW w:w="3917" w:type="pct"/>
            <w:shd w:val="clear" w:color="auto" w:fill="auto"/>
          </w:tcPr>
          <w:p w:rsidR="0078628C" w:rsidRPr="00B324DA" w:rsidRDefault="0078628C" w:rsidP="00B324D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6B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veido pareizus teikumus, ievērojot gramatiskos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likumus</w:t>
            </w:r>
          </w:p>
        </w:tc>
      </w:tr>
    </w:tbl>
    <w:p w:rsidR="0078628C" w:rsidRPr="0078628C" w:rsidRDefault="0078628C" w:rsidP="0078628C">
      <w:pPr>
        <w:rPr>
          <w:rFonts w:ascii="Times New Roman" w:hAnsi="Times New Roman" w:cs="Times New Roman"/>
          <w:sz w:val="24"/>
          <w:szCs w:val="24"/>
        </w:rPr>
      </w:pPr>
    </w:p>
    <w:sectPr w:rsidR="0078628C" w:rsidRPr="0078628C" w:rsidSect="00BE1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AF7"/>
    <w:multiLevelType w:val="hybridMultilevel"/>
    <w:tmpl w:val="AB347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028F6"/>
    <w:multiLevelType w:val="hybridMultilevel"/>
    <w:tmpl w:val="1B20D9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43276"/>
    <w:multiLevelType w:val="hybridMultilevel"/>
    <w:tmpl w:val="A5EE4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52930"/>
    <w:multiLevelType w:val="hybridMultilevel"/>
    <w:tmpl w:val="398AB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1989"/>
    <w:multiLevelType w:val="hybridMultilevel"/>
    <w:tmpl w:val="8D8CD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75FC5"/>
    <w:multiLevelType w:val="hybridMultilevel"/>
    <w:tmpl w:val="948C6D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72322"/>
    <w:multiLevelType w:val="hybridMultilevel"/>
    <w:tmpl w:val="2C02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F70C3"/>
    <w:multiLevelType w:val="hybridMultilevel"/>
    <w:tmpl w:val="7402F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C0CCB"/>
    <w:multiLevelType w:val="hybridMultilevel"/>
    <w:tmpl w:val="EAFC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82C3D"/>
    <w:multiLevelType w:val="hybridMultilevel"/>
    <w:tmpl w:val="B85AF46A"/>
    <w:lvl w:ilvl="0" w:tplc="3EBC1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5"/>
    <w:rsid w:val="00041CAA"/>
    <w:rsid w:val="00064D09"/>
    <w:rsid w:val="00091DF3"/>
    <w:rsid w:val="000D1D44"/>
    <w:rsid w:val="000E508D"/>
    <w:rsid w:val="001116C3"/>
    <w:rsid w:val="003359C0"/>
    <w:rsid w:val="00416669"/>
    <w:rsid w:val="004547E5"/>
    <w:rsid w:val="0045704A"/>
    <w:rsid w:val="004F5AAD"/>
    <w:rsid w:val="0054746D"/>
    <w:rsid w:val="006E1796"/>
    <w:rsid w:val="00702BF3"/>
    <w:rsid w:val="007258B9"/>
    <w:rsid w:val="00732EE5"/>
    <w:rsid w:val="00766571"/>
    <w:rsid w:val="0078628C"/>
    <w:rsid w:val="007F0842"/>
    <w:rsid w:val="00823EE1"/>
    <w:rsid w:val="008468C8"/>
    <w:rsid w:val="00857B0D"/>
    <w:rsid w:val="00906C71"/>
    <w:rsid w:val="00931AAF"/>
    <w:rsid w:val="00965797"/>
    <w:rsid w:val="009A431D"/>
    <w:rsid w:val="009C6F6A"/>
    <w:rsid w:val="009D669B"/>
    <w:rsid w:val="00A40EC8"/>
    <w:rsid w:val="00A44608"/>
    <w:rsid w:val="00AB3AAD"/>
    <w:rsid w:val="00AC50C5"/>
    <w:rsid w:val="00AC7094"/>
    <w:rsid w:val="00AD2C1A"/>
    <w:rsid w:val="00B00483"/>
    <w:rsid w:val="00B324DA"/>
    <w:rsid w:val="00B702CF"/>
    <w:rsid w:val="00B94D88"/>
    <w:rsid w:val="00B95F4B"/>
    <w:rsid w:val="00BC703E"/>
    <w:rsid w:val="00BD1AF4"/>
    <w:rsid w:val="00BE1FD8"/>
    <w:rsid w:val="00C5344C"/>
    <w:rsid w:val="00C70A87"/>
    <w:rsid w:val="00C90C5E"/>
    <w:rsid w:val="00C9575F"/>
    <w:rsid w:val="00CC243C"/>
    <w:rsid w:val="00D26E5D"/>
    <w:rsid w:val="00D30756"/>
    <w:rsid w:val="00D62943"/>
    <w:rsid w:val="00D87916"/>
    <w:rsid w:val="00DC5A5F"/>
    <w:rsid w:val="00E24BD7"/>
    <w:rsid w:val="00E415EB"/>
    <w:rsid w:val="00E71D05"/>
    <w:rsid w:val="00EB721A"/>
    <w:rsid w:val="00F25290"/>
    <w:rsid w:val="00F51940"/>
    <w:rsid w:val="00F80B97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7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94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D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7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94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12" ma:contentTypeDescription="Izveidot jaunu dokumentu." ma:contentTypeScope="" ma:versionID="92fdc1eec87175182a91cd146856eac7">
  <xsd:schema xmlns:xsd="http://www.w3.org/2001/XMLSchema" xmlns:xs="http://www.w3.org/2001/XMLSchema" xmlns:p="http://schemas.microsoft.com/office/2006/metadata/properties" xmlns:ns2="2340661a-f1a9-4adf-bebe-f93135e2dd6a" xmlns:ns3="84bc1d10-d907-4973-9043-cad4ac1bc178" targetNamespace="http://schemas.microsoft.com/office/2006/metadata/properties" ma:root="true" ma:fieldsID="e65776af40fc2a7288ec6d6763481ddc" ns2:_="" ns3:_="">
    <xsd:import namespace="2340661a-f1a9-4adf-bebe-f93135e2dd6a"/>
    <xsd:import namespace="84bc1d10-d907-4973-9043-cad4ac1bc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1d10-d907-4973-9043-cad4ac1bc17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66dab4-5182-4057-a789-0f0644eb13a3}" ma:internalName="TaxCatchAll" ma:showField="CatchAllData" ma:web="84bc1d10-d907-4973-9043-cad4ac1bc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c1d10-d907-4973-9043-cad4ac1bc178" xsi:nil="true"/>
    <lcf76f155ced4ddcb4097134ff3c332f xmlns="2340661a-f1a9-4adf-bebe-f93135e2dd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EFAE-95A2-4BA3-8919-2FF1EA42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84bc1d10-d907-4973-9043-cad4ac1bc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15A84-16B5-4844-821E-0012833675AD}">
  <ds:schemaRefs>
    <ds:schemaRef ds:uri="http://schemas.microsoft.com/office/2006/metadata/properties"/>
    <ds:schemaRef ds:uri="http://schemas.microsoft.com/office/infopath/2007/PartnerControls"/>
    <ds:schemaRef ds:uri="84bc1d10-d907-4973-9043-cad4ac1bc178"/>
    <ds:schemaRef ds:uri="2340661a-f1a9-4adf-bebe-f93135e2dd6a"/>
  </ds:schemaRefs>
</ds:datastoreItem>
</file>

<file path=customXml/itemProps3.xml><?xml version="1.0" encoding="utf-8"?>
<ds:datastoreItem xmlns:ds="http://schemas.openxmlformats.org/officeDocument/2006/customXml" ds:itemID="{3E7D4CEC-6317-4EF4-9766-7D9EB5964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FD769-25A2-47CF-AC04-901CEC31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12</cp:revision>
  <cp:lastPrinted>2021-03-30T07:29:00Z</cp:lastPrinted>
  <dcterms:created xsi:type="dcterms:W3CDTF">2022-03-23T07:37:00Z</dcterms:created>
  <dcterms:modified xsi:type="dcterms:W3CDTF">2022-08-19T07:43:00Z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