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2A" w:rsidRPr="00C27F2A" w:rsidRDefault="00C27F2A" w:rsidP="00C27F2A">
      <w:pPr>
        <w:jc w:val="center"/>
        <w:rPr>
          <w:rFonts w:ascii="Times New Roman" w:hAnsi="Times New Roman" w:cs="Times New Roman"/>
          <w:sz w:val="24"/>
          <w:szCs w:val="24"/>
        </w:rPr>
      </w:pPr>
      <w:r w:rsidRPr="00C27F2A">
        <w:rPr>
          <w:rFonts w:ascii="Times New Roman" w:hAnsi="Times New Roman" w:cs="Times New Roman"/>
          <w:sz w:val="24"/>
          <w:szCs w:val="24"/>
        </w:rPr>
        <w:t>Latvieši ir visur</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sz w:val="24"/>
          <w:szCs w:val="24"/>
        </w:rPr>
        <w:t xml:space="preserve">Tāpat, kā lielajā sprādzienā tika planētas pa visumu svaidītas, tāpat tika latvieši pa pasauli izsvaidīti. Varbūt jūs domāsiet, ka katrā pasaules valstī ir pa kādam latvietim, tomēr nē! Tie tika pa visām pasaules </w:t>
      </w:r>
      <w:r w:rsidRPr="002E1323">
        <w:rPr>
          <w:rFonts w:ascii="Times New Roman" w:hAnsi="Times New Roman" w:cs="Times New Roman"/>
          <w:b/>
          <w:sz w:val="24"/>
          <w:szCs w:val="24"/>
        </w:rPr>
        <w:t>īpašībām</w:t>
      </w:r>
      <w:r w:rsidRPr="002E1323">
        <w:rPr>
          <w:rFonts w:ascii="Times New Roman" w:hAnsi="Times New Roman" w:cs="Times New Roman"/>
          <w:sz w:val="24"/>
          <w:szCs w:val="24"/>
        </w:rPr>
        <w:t xml:space="preserve"> izmētāti.</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sz w:val="24"/>
          <w:szCs w:val="24"/>
        </w:rPr>
        <w:t>Sāksim ar slikto, lai beigās paliktu labais, par ko pasmaidīt.</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t>Skumjie</w:t>
      </w:r>
      <w:r w:rsidRPr="002E1323">
        <w:rPr>
          <w:rFonts w:ascii="Times New Roman" w:hAnsi="Times New Roman" w:cs="Times New Roman"/>
          <w:sz w:val="24"/>
          <w:szCs w:val="24"/>
        </w:rPr>
        <w:t xml:space="preserve"> – ikkatrs latvietis ir izjutis skumjas. Cits saredz skumjas dzīvnieciņā, kas pamests uz ielas, cits – par to, cik grūti gājis tēviem.</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t>Nožēlas pilnie</w:t>
      </w:r>
      <w:r w:rsidRPr="002E1323">
        <w:rPr>
          <w:rFonts w:ascii="Times New Roman" w:hAnsi="Times New Roman" w:cs="Times New Roman"/>
          <w:sz w:val="24"/>
          <w:szCs w:val="24"/>
        </w:rPr>
        <w:t xml:space="preserve"> – katrs sevis cienīgs latvietis jutīs nožēlu par to, ka varējis darīt vairāk un būtu mazāk žēlojies par to, kā nav. Šo bieži vien jūt tie tautieši, kam dzīve uz beigām sāk iet.</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t>Slinkie</w:t>
      </w:r>
      <w:r w:rsidRPr="002E1323">
        <w:rPr>
          <w:rFonts w:ascii="Times New Roman" w:hAnsi="Times New Roman" w:cs="Times New Roman"/>
          <w:sz w:val="24"/>
          <w:szCs w:val="24"/>
        </w:rPr>
        <w:t xml:space="preserve"> – vienmēr būs tas slinkais latvietis, kas sapņos par zelta kalniem tālumā, tomēr  ne pamanīs, ka jāstrādā, lai sasniegtu mērķi, ne piepūlēsies, lai redzētu skaisto tepat.</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t>Atriebīgie</w:t>
      </w:r>
      <w:r w:rsidRPr="002E1323">
        <w:rPr>
          <w:rFonts w:ascii="Times New Roman" w:hAnsi="Times New Roman" w:cs="Times New Roman"/>
          <w:sz w:val="24"/>
          <w:szCs w:val="24"/>
        </w:rPr>
        <w:t xml:space="preserve"> – jūs domāsiet, ka nu jau visi būs atriebīgi mūsu vēstures dēļ, bet nebūt ne. Parasti atriebīgs latvietis būs tas, kas kaut ko cerējis par velti dabūt, bet nav dabūjis.</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sz w:val="24"/>
          <w:szCs w:val="24"/>
        </w:rPr>
        <w:t>Labi, labi, pietiks par slikto, nav jau arī nemaz tik izplatīti tie slikto īpašību latvieši. Vairāk interesē tie centīgie, mīlošie, devīgie, strādīgie, patriotiskie latvieši. Kur tad tos atrast?</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t xml:space="preserve">Centīgie </w:t>
      </w:r>
      <w:r w:rsidRPr="002E1323">
        <w:rPr>
          <w:rFonts w:ascii="Times New Roman" w:hAnsi="Times New Roman" w:cs="Times New Roman"/>
          <w:sz w:val="24"/>
          <w:szCs w:val="24"/>
        </w:rPr>
        <w:t>– tīri vienkārši – tie, kas nav slinkie. Tie, kas daili redz tepat tēvu zemītē, tie, kas mūsu mājas cenšas padarīt vēl daiļākas. Un nebūt nevajag zelta pilis, pietiek ar skaistā saskatīšanu, novērtēšanu un parādīšanu citiem.</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t>Mīlošie</w:t>
      </w:r>
      <w:r w:rsidRPr="002E1323">
        <w:rPr>
          <w:rFonts w:ascii="Times New Roman" w:hAnsi="Times New Roman" w:cs="Times New Roman"/>
          <w:sz w:val="24"/>
          <w:szCs w:val="24"/>
        </w:rPr>
        <w:t xml:space="preserve"> – nu, tie gan jebkur atrodami. Latvietis jau no bērnības mācīts, ka jāmīl sava tēvu zeme, sava ģimene un pa daļai arī visi citi. Mīlestība gadu gadiem bijusi mūsu spēks, mūsu iedvesma. Un nav nozīmes, no kā to mācījāmies - vai no pasakām, vai apkārt notiekošā – ikkatrs latvietis ir iemācījies mīlēt.</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t xml:space="preserve">Devīgie </w:t>
      </w:r>
      <w:r w:rsidRPr="002E1323">
        <w:rPr>
          <w:rFonts w:ascii="Times New Roman" w:hAnsi="Times New Roman" w:cs="Times New Roman"/>
          <w:sz w:val="24"/>
          <w:szCs w:val="24"/>
        </w:rPr>
        <w:t>– ai, nu tas nu nevienam nav noslēpums, ka latviešus mālē skopus un savtīgus, bet tā nebūt nav. Latvietis vienmēr sniedzis citam roku grūtībās, vienmēr dalījies ar to, ko pelnījis. Kaut vai pašam tikai maizes gabaliņš, ar lielāko pusīti padalīsies. Un varbūt ne tikai ar maizīti dalīsies, bet arī ar sirds siltumu, vienmēr.</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t xml:space="preserve">Strādīgie </w:t>
      </w:r>
      <w:r w:rsidRPr="002E1323">
        <w:rPr>
          <w:rFonts w:ascii="Times New Roman" w:hAnsi="Times New Roman" w:cs="Times New Roman"/>
          <w:sz w:val="24"/>
          <w:szCs w:val="24"/>
        </w:rPr>
        <w:t>– latvietim vienmēr paticis labi paēst, tāpēc nekad nav, pelnot maizīti ,slinkojis. Ko nu tur daudz, patīk mums ēst.</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b/>
          <w:sz w:val="24"/>
          <w:szCs w:val="24"/>
        </w:rPr>
        <w:lastRenderedPageBreak/>
        <w:t>Patriotiskie</w:t>
      </w:r>
      <w:r w:rsidRPr="002E1323">
        <w:rPr>
          <w:rFonts w:ascii="Times New Roman" w:hAnsi="Times New Roman" w:cs="Times New Roman"/>
          <w:sz w:val="24"/>
          <w:szCs w:val="24"/>
        </w:rPr>
        <w:t xml:space="preserve"> – nē, nē,  tas nenozīmē tik vien kā iemācīties „Dievs, svētī Latviju” no galvas. Tas nozīmē būt blakus, lai kā ietu, novertēt to, kas esam, kopt šo savu „es”, mīlēt šo zemi kā pašam sevi un visbeidzot – cienīt mūsu Latviju.</w:t>
      </w:r>
    </w:p>
    <w:p w:rsidR="00C27F2A" w:rsidRPr="002E1323"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sz w:val="24"/>
          <w:szCs w:val="24"/>
        </w:rPr>
        <w:t xml:space="preserve">Tagad atbildi sev, vai tu arī biji šajā sprādzienā, kad uz visām pusēm, kurām varēji lidot, arī aizlidoji? Tu esi īsts latvietis, kurš ir visur? </w:t>
      </w:r>
    </w:p>
    <w:p w:rsidR="00C27F2A" w:rsidRPr="002E1323" w:rsidRDefault="00C27F2A" w:rsidP="00C27F2A">
      <w:pPr>
        <w:rPr>
          <w:rFonts w:ascii="Times New Roman" w:hAnsi="Times New Roman" w:cs="Times New Roman"/>
          <w:sz w:val="24"/>
          <w:szCs w:val="24"/>
        </w:rPr>
      </w:pPr>
    </w:p>
    <w:p w:rsidR="00C27F2A" w:rsidRDefault="00C27F2A" w:rsidP="00C27F2A">
      <w:pPr>
        <w:jc w:val="right"/>
        <w:rPr>
          <w:rFonts w:ascii="Times New Roman" w:hAnsi="Times New Roman" w:cs="Times New Roman"/>
          <w:sz w:val="24"/>
          <w:szCs w:val="24"/>
        </w:rPr>
      </w:pPr>
      <w:r w:rsidRPr="002E1323">
        <w:rPr>
          <w:rFonts w:ascii="Times New Roman" w:hAnsi="Times New Roman" w:cs="Times New Roman"/>
          <w:sz w:val="24"/>
          <w:szCs w:val="24"/>
        </w:rPr>
        <w:t>Agnija Onukrāne, 11.d klase</w:t>
      </w:r>
    </w:p>
    <w:p w:rsidR="00C27F2A" w:rsidRPr="007C71A6" w:rsidRDefault="00C27F2A">
      <w:pPr>
        <w:rPr>
          <w:sz w:val="24"/>
          <w:szCs w:val="24"/>
        </w:rPr>
      </w:pPr>
    </w:p>
    <w:sectPr w:rsidR="00C27F2A" w:rsidRPr="007C71A6" w:rsidSect="0069337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1D" w:rsidRDefault="006E1E1D" w:rsidP="00BA264E">
      <w:pPr>
        <w:spacing w:after="0" w:line="240" w:lineRule="auto"/>
      </w:pPr>
      <w:r>
        <w:separator/>
      </w:r>
    </w:p>
  </w:endnote>
  <w:endnote w:type="continuationSeparator" w:id="0">
    <w:p w:rsidR="006E1E1D" w:rsidRDefault="006E1E1D" w:rsidP="00BA2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1D" w:rsidRDefault="006E1E1D" w:rsidP="00BA264E">
      <w:pPr>
        <w:spacing w:after="0" w:line="240" w:lineRule="auto"/>
      </w:pPr>
      <w:r>
        <w:separator/>
      </w:r>
    </w:p>
  </w:footnote>
  <w:footnote w:type="continuationSeparator" w:id="0">
    <w:p w:rsidR="006E1E1D" w:rsidRDefault="006E1E1D" w:rsidP="00BA26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7564"/>
    <w:rsid w:val="003C5AB9"/>
    <w:rsid w:val="00664920"/>
    <w:rsid w:val="00693374"/>
    <w:rsid w:val="006E1E1D"/>
    <w:rsid w:val="007C71A6"/>
    <w:rsid w:val="00977E6B"/>
    <w:rsid w:val="009D7564"/>
    <w:rsid w:val="00B86541"/>
    <w:rsid w:val="00BA264E"/>
    <w:rsid w:val="00C27F2A"/>
    <w:rsid w:val="00FB1A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A2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64E"/>
    <w:rPr>
      <w:sz w:val="20"/>
      <w:szCs w:val="20"/>
    </w:rPr>
  </w:style>
  <w:style w:type="character" w:styleId="EndnoteReference">
    <w:name w:val="endnote reference"/>
    <w:basedOn w:val="DefaultParagraphFont"/>
    <w:uiPriority w:val="99"/>
    <w:semiHidden/>
    <w:unhideWhenUsed/>
    <w:rsid w:val="00BA26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A2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64E"/>
    <w:rPr>
      <w:sz w:val="20"/>
      <w:szCs w:val="20"/>
    </w:rPr>
  </w:style>
  <w:style w:type="character" w:styleId="EndnoteReference">
    <w:name w:val="endnote reference"/>
    <w:basedOn w:val="DefaultParagraphFont"/>
    <w:uiPriority w:val="99"/>
    <w:semiHidden/>
    <w:unhideWhenUsed/>
    <w:rsid w:val="00BA264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1666</Words>
  <Characters>950</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Siliniece</dc:creator>
  <cp:lastModifiedBy>janisp</cp:lastModifiedBy>
  <cp:revision>3</cp:revision>
  <dcterms:created xsi:type="dcterms:W3CDTF">2014-11-20T10:40:00Z</dcterms:created>
  <dcterms:modified xsi:type="dcterms:W3CDTF">2014-11-20T10:40:00Z</dcterms:modified>
</cp:coreProperties>
</file>